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0B5" w:rsidRDefault="00465B4D" w:rsidP="0038075E">
      <w:pPr>
        <w:ind w:left="0" w:right="0" w:firstLine="851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bookmarkStart w:id="0" w:name="bookmark0"/>
      <w:bookmarkEnd w:id="0"/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 xml:space="preserve">Организация бухгалтерского учета, </w:t>
      </w:r>
    </w:p>
    <w:p w:rsidR="00465B4D" w:rsidRPr="002F3B38" w:rsidRDefault="002F3B38" w:rsidP="0038075E">
      <w:pPr>
        <w:ind w:left="0" w:right="0" w:firstLine="851"/>
        <w:rPr>
          <w:rFonts w:eastAsia="Times New Roman"/>
          <w:i/>
          <w:sz w:val="28"/>
          <w:szCs w:val="28"/>
          <w:lang w:eastAsia="ru-RU"/>
        </w:rPr>
      </w:pPr>
      <w:r w:rsidRPr="002F3B38">
        <w:rPr>
          <w:i/>
          <w:sz w:val="28"/>
          <w:szCs w:val="28"/>
        </w:rPr>
        <w:t>правовое</w:t>
      </w:r>
      <w:r w:rsidR="00465B4D" w:rsidRPr="002F3B38">
        <w:rPr>
          <w:rFonts w:eastAsia="Times New Roman"/>
          <w:i/>
          <w:color w:val="000000"/>
          <w:sz w:val="28"/>
          <w:szCs w:val="28"/>
          <w:lang w:eastAsia="ru-RU"/>
        </w:rPr>
        <w:t xml:space="preserve"> </w:t>
      </w:r>
      <w:r w:rsidR="00465B4D"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>и методическое обеспечение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Ответственность за организацию бухгалтерского учета, соблюдение за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конодательства при выполнении хозяй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ственных операций несет руководитель предприятия, который обязан создать необходимые условия для правильного ведения бухгалтерского учета, обеспе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чить выполнение всеми подразделения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ми и службами, работниками предприя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тия требований главного бухгалтера в части порядка оформления и представ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ления для учета документов и сведений.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Общее правовое и методологическое руководство бухгалтерским учетом в Республике Казахстан осуществляется Правительством РК, которое эту функ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цию возлагает на Министерство финан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сов Республики Казахстан, где уполномо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ченным органом является Департамент по методологии бухгалтерского учета и аудита.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В Республике Казахстан с 1995 года проведено реформирование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учета, которое предполагает введение четырехуровневой системы нормативного регулирования бухгалтер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ского учета.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>Первый уровень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• Закон Республики Казахстан «О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галтерском учете и финансовой 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четности», устанавливающий единые правовые методологические основы организации и ведения бухгалтерского учета в РК;</w:t>
      </w:r>
    </w:p>
    <w:p w:rsidR="00465B4D" w:rsidRPr="002F3B38" w:rsidRDefault="00465B4D" w:rsidP="0038075E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Гражданский кодекс РК;</w:t>
      </w:r>
    </w:p>
    <w:p w:rsidR="00465B4D" w:rsidRPr="002F3B38" w:rsidRDefault="00465B4D" w:rsidP="0038075E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Налоговый кодекс РК.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>Второй уровень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- Стандарты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 РК, Типовой план счет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ов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бухгалтерского учета, разработанные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утв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 xml:space="preserve">ержденные уполномоченным органом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Министерства финансов РК (Национа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ль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ной комиссией по бухгалтерскому уче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 xml:space="preserve">ту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до 1998 года, ныне Департаментом и методологии бухгалтерского учета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аудита).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>Третий уровень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- методически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рекомендации к Стандартам бухгалте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ского учета, инструкция по применен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ию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Типового плана счетов, инструкция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по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заполнению регистров бухгалтерской: учета и др. Этот уровень нормативны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документов разрабатывается и утверж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дается также уполномоченным орган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ом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Министерства финансов РК.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>Четвертый уровень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- учетная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пол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итика субъекта; разрабатывается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утверждается самим субъектом, где уточняются: форма, по которой будет вести учет этот субъект, рабочий пла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счетов, выбранные методы учета п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определенным объектам и др. Этот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 xml:space="preserve"> до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кумент предназначен для внутренне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го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использования каждым субъектом.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Четырехуровневый метод регулир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вания учетной системы нормативны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документов является условным, и дан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ные могут быть изменены в сторону сокращения или увеличения.</w:t>
      </w:r>
    </w:p>
    <w:p w:rsidR="002F3B38" w:rsidRDefault="002F3B38" w:rsidP="0038075E">
      <w:p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2F3B38" w:rsidRDefault="002F3B38" w:rsidP="0038075E">
      <w:p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465B4D" w:rsidRPr="002F3B38" w:rsidRDefault="00465B4D" w:rsidP="0038075E">
      <w:pPr>
        <w:ind w:left="0" w:right="0" w:firstLine="851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>Права и обязанности главного бухгалтера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Бухгалтерский учет на предприятии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существляется бухгалтерией, возглав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ляемой главным бухгалтером. Если на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едприятии отсутствует бухгалтерская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лужба, руководитель имеет право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по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ручить ведение учета и отчетности социализированной организации на договорных началах (это в основном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ка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сается малых предприятий). Работа в бухгалтерии предприятия подразделяет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я, как правило, на следующие основные </w:t>
      </w:r>
      <w:r w:rsidR="002F3B38">
        <w:rPr>
          <w:rFonts w:eastAsia="Times New Roman"/>
          <w:color w:val="000000"/>
          <w:sz w:val="28"/>
          <w:szCs w:val="28"/>
          <w:lang w:eastAsia="ru-RU"/>
        </w:rPr>
        <w:t>гр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уппы, которые создаются с учетом раз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мера и объема бухгалтерской работы:</w:t>
      </w:r>
    </w:p>
    <w:p w:rsidR="00465B4D" w:rsidRPr="002F3B38" w:rsidRDefault="00465B4D" w:rsidP="0038075E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расчетная;</w:t>
      </w:r>
    </w:p>
    <w:p w:rsidR="00465B4D" w:rsidRPr="002F3B38" w:rsidRDefault="00465B4D" w:rsidP="0038075E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материальная;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-производственно-калькуляционная;</w:t>
      </w:r>
    </w:p>
    <w:p w:rsidR="00465B4D" w:rsidRPr="002F3B38" w:rsidRDefault="00465B4D" w:rsidP="0038075E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финансовая.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Главный бухгалтер назначается на должность (освобождается от долж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ности) руководителем предприятия и подчиняется ему.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Главный бухгалтер несет ответ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ственность за формирование учетной политики, обеспечивает контроль и отра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жение на счетах бухгалтерского учета хозяйственных операций, представление оперативной информации, составление </w:t>
      </w:r>
      <w:proofErr w:type="spellStart"/>
      <w:r w:rsidRPr="002F3B38">
        <w:rPr>
          <w:rFonts w:eastAsia="Times New Roman"/>
          <w:color w:val="000000"/>
          <w:sz w:val="28"/>
          <w:szCs w:val="28"/>
          <w:lang w:eastAsia="ru-RU"/>
        </w:rPr>
        <w:t>з</w:t>
      </w:r>
      <w:proofErr w:type="spell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установленные сроки бухгалтерской отчетности, проведение (совместно с другими службами) экономического анализа финансово-хозяйственной деятельности в целях выявления и мобилизации внутрихозяйственных резервов предприятия. Главный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 совместно с руководителем предприятия подписывает документы, служащие основанием для приемки и вы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дачи товарно-материальных ценностей и денежных средств, а также расчетные, кредитные и финансовые обязательства и хозяйственные договора. Указанные документы без подписи главного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галтера считаются недействительными и к исполнению не принимаются. Право подписи может быть предоставлено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лицам, уполномоченным на это пись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менным распоряжением руководителя предприятия.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Главному бухгалтеру запрещается принимать к исполнению и оформлению документы по операциям, противореча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щим законодательству и нарушающим договорную и финансовую дисциплину. О таких документах главный бухгалтер письменно сообщает руководителю, который письменным распоряжением обязан принять указанные документы к учету. С этого момента ответственность за незаконность совершенных операций несет руководитель предприятия.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С главным бухгалтером согласовыва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ется назначение, увольнение и переме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щение материально ответственных лиц (кассиров, заведующих складом и др.). Перечень лиц, имеющих право подписи первичных учетных документов, утверж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дается руководителем предприятия по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lastRenderedPageBreak/>
        <w:t>согласованию с главным бухгалтером. Требования главного бухгалтера по документальному оформлению хозяй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ственных операций и предоставлению в бухгалтерскую службу документов и сведений обязательны для всех работ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ников предприятия.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На главного бухгалтера могут воз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лагаться обязанности, непосредственно связанные с материальной ответст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венностью за денежные средства и мате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риальные ценности. Ему не разрешается получать по чекам и другим документам денежные средства и товарно-материальные ценности для предприятия.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На малых предприятиях, не имеющих в штате кассира, его обязанности могут выполняться главным бухгалтером или другим работником по письменному рас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поряжению руководителя предприятия.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При освобождении главного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галтера производится сдача дел вновь</w:t>
      </w:r>
    </w:p>
    <w:p w:rsidR="00465B4D" w:rsidRPr="002F3B38" w:rsidRDefault="00465B4D" w:rsidP="0038075E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назначенному главному бухгалтеру (а при отсутствии последнего - работни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ку, назначенному приказом руководите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ля). Одновременно производится проверка состояния бухгалтерского учета </w:t>
      </w:r>
      <w:r w:rsidR="0038075E"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достоверности данных с составление</w:t>
      </w:r>
      <w:r w:rsidR="0038075E">
        <w:rPr>
          <w:rFonts w:eastAsia="Times New Roman"/>
          <w:color w:val="000000"/>
          <w:sz w:val="28"/>
          <w:szCs w:val="28"/>
          <w:lang w:eastAsia="ru-RU"/>
        </w:rPr>
        <w:t>м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акта, утверждаемого руководителем предприятия.</w:t>
      </w:r>
    </w:p>
    <w:p w:rsidR="0038075E" w:rsidRDefault="0038075E" w:rsidP="002F3B38">
      <w:p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38075E" w:rsidRDefault="0038075E" w:rsidP="002F3B38">
      <w:p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38075E" w:rsidRDefault="0038075E" w:rsidP="002F3B38">
      <w:p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sectPr w:rsidR="0038075E" w:rsidSect="000E4992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465B4D"/>
    <w:rsid w:val="0006057A"/>
    <w:rsid w:val="000E258C"/>
    <w:rsid w:val="000F6BC8"/>
    <w:rsid w:val="0015100B"/>
    <w:rsid w:val="001D60B5"/>
    <w:rsid w:val="00210E94"/>
    <w:rsid w:val="002451F2"/>
    <w:rsid w:val="00283C13"/>
    <w:rsid w:val="002F3B38"/>
    <w:rsid w:val="003721E1"/>
    <w:rsid w:val="0038075E"/>
    <w:rsid w:val="004331ED"/>
    <w:rsid w:val="00465B4D"/>
    <w:rsid w:val="004C5FB7"/>
    <w:rsid w:val="005029C8"/>
    <w:rsid w:val="007027EA"/>
    <w:rsid w:val="00751154"/>
    <w:rsid w:val="00777663"/>
    <w:rsid w:val="007E7E3C"/>
    <w:rsid w:val="008C6AA6"/>
    <w:rsid w:val="0095638B"/>
    <w:rsid w:val="009765AC"/>
    <w:rsid w:val="00981D0D"/>
    <w:rsid w:val="009F1C58"/>
    <w:rsid w:val="00A169B6"/>
    <w:rsid w:val="00A67EAB"/>
    <w:rsid w:val="00AB3583"/>
    <w:rsid w:val="00AD7EFF"/>
    <w:rsid w:val="00D53493"/>
    <w:rsid w:val="00DC696C"/>
    <w:rsid w:val="00FD2BCE"/>
    <w:rsid w:val="00FE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2020-12-11T11:17:00Z</dcterms:created>
  <dcterms:modified xsi:type="dcterms:W3CDTF">2020-12-11T17:56:00Z</dcterms:modified>
</cp:coreProperties>
</file>